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F8" w:rsidRPr="00144C33" w:rsidRDefault="00C758F8" w:rsidP="00C758F8">
      <w:pPr>
        <w:pStyle w:val="Nagwek3"/>
        <w:rPr>
          <w:rFonts w:asciiTheme="minorHAnsi" w:hAnsiTheme="minorHAnsi" w:cstheme="minorHAnsi"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>ZAPYTANIE  OFERTOWE</w:t>
      </w:r>
    </w:p>
    <w:p w:rsidR="00C758F8" w:rsidRPr="00144C33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9205"/>
      </w:tblGrid>
      <w:tr w:rsidR="00C758F8" w:rsidRPr="00144C33" w:rsidTr="008C7641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Nazwa i adres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oferenta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C8" w:rsidRPr="00144C33" w:rsidRDefault="00584DC8" w:rsidP="00144C33">
            <w:pPr>
              <w:rPr>
                <w:rFonts w:asciiTheme="minorHAnsi" w:hAnsiTheme="minorHAnsi" w:cstheme="minorHAnsi"/>
                <w:bCs/>
                <w:color w:val="000000" w:themeColor="text1"/>
                <w:kern w:val="36"/>
                <w:lang w:eastAsia="en-US"/>
              </w:rPr>
            </w:pPr>
          </w:p>
        </w:tc>
      </w:tr>
    </w:tbl>
    <w:p w:rsidR="00C758F8" w:rsidRPr="00144C33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627"/>
      </w:tblGrid>
      <w:tr w:rsidR="000C5C41" w:rsidRPr="00144C33" w:rsidTr="008C7641">
        <w:trPr>
          <w:cantSplit/>
          <w:trHeight w:val="1449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144C33" w:rsidRDefault="00C758F8">
            <w:pPr>
              <w:pStyle w:val="Nagwek1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ZAMAWIAJĄCY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Zespół Szkół Ogólnokształcących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Traugutta1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95-035 Ozorków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tel./fax: 42 718 93 50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u w:val="single"/>
                <w:lang w:val="de-DE" w:eastAsia="en-US"/>
              </w:rPr>
            </w:pPr>
            <w:proofErr w:type="spellStart"/>
            <w:r w:rsidRPr="00144C33"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  <w:t>e-mail</w:t>
            </w:r>
            <w:proofErr w:type="spellEnd"/>
            <w:r w:rsidRPr="00144C33"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  <w:t xml:space="preserve">: </w:t>
            </w:r>
            <w:r w:rsidRPr="00144C33">
              <w:rPr>
                <w:rFonts w:asciiTheme="minorHAnsi" w:hAnsiTheme="minorHAnsi" w:cstheme="minorHAnsi"/>
                <w:color w:val="000000" w:themeColor="text1"/>
                <w:u w:val="single"/>
                <w:lang w:val="de-DE" w:eastAsia="en-US"/>
              </w:rPr>
              <w:t>zso</w:t>
            </w:r>
            <w:hyperlink r:id="rId8" w:history="1">
              <w:r w:rsidRPr="00144C33">
                <w:rPr>
                  <w:rStyle w:val="Hipercze"/>
                  <w:rFonts w:asciiTheme="minorHAnsi" w:hAnsiTheme="minorHAnsi" w:cstheme="minorHAnsi"/>
                  <w:color w:val="000000" w:themeColor="text1"/>
                  <w:lang w:val="de-DE" w:eastAsia="en-US"/>
                </w:rPr>
                <w:t>sekretariat@lo-ozorkow.pl</w:t>
              </w:r>
            </w:hyperlink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de-DE" w:eastAsia="en-US"/>
              </w:rPr>
            </w:pPr>
          </w:p>
        </w:tc>
      </w:tr>
      <w:tr w:rsidR="000C5C41" w:rsidRPr="00144C33" w:rsidTr="008C7641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Wnioskujący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Anna Plaskota</w:t>
            </w:r>
          </w:p>
        </w:tc>
      </w:tr>
      <w:tr w:rsidR="00C758F8" w:rsidRPr="00144C33" w:rsidTr="008C7641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nr zamówienia</w:t>
            </w:r>
          </w:p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nadany przez ZP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C758F8" w:rsidRPr="00144C33" w:rsidRDefault="00C758F8" w:rsidP="00C758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467"/>
        <w:gridCol w:w="6205"/>
      </w:tblGrid>
      <w:tr w:rsidR="000C5C41" w:rsidRPr="00144C33" w:rsidTr="00261244">
        <w:trPr>
          <w:trHeight w:val="10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261244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="00E5212F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E5212F" w:rsidRPr="00261244" w:rsidRDefault="00E5212F" w:rsidP="0026124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Opis przedmiotu zamówienia,</w:t>
            </w:r>
          </w:p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w tym rodzaj, zakres itp.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E5212F" w:rsidRPr="00144C33" w:rsidRDefault="00E5212F">
            <w:pPr>
              <w:pStyle w:val="Nagwek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Wielkość/ ilość/ jedn. miary</w:t>
            </w:r>
          </w:p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przedmiotu zamówienia</w:t>
            </w:r>
          </w:p>
          <w:p w:rsidR="00E5212F" w:rsidRPr="00144C33" w:rsidRDefault="00E5212F" w:rsidP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0C5C41" w:rsidRPr="00144C33" w:rsidTr="008C7641">
        <w:trPr>
          <w:trHeight w:val="12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F" w:rsidRPr="00144C33" w:rsidRDefault="00E5212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F" w:rsidRPr="00144C33" w:rsidRDefault="00A37C77" w:rsidP="00CD5CDC">
            <w:pPr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Zakup </w:t>
            </w:r>
            <w:r w:rsidR="00E54A6E"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dostawa</w:t>
            </w:r>
            <w:r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E54A6E"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</w:t>
            </w:r>
            <w:r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rządzenia drukującego</w:t>
            </w:r>
            <w:r w:rsidR="00144C33" w:rsidRPr="00144C3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oraz umowa serwisowa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0" w:rsidRPr="00144C33" w:rsidRDefault="004555A7" w:rsidP="00CD5CDC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Urządzenie czarno-białe z obsługą formatu A3</w:t>
            </w:r>
          </w:p>
        </w:tc>
      </w:tr>
      <w:tr w:rsidR="000C5C41" w:rsidRPr="00144C33" w:rsidTr="008C7641">
        <w:trPr>
          <w:trHeight w:val="9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1" w:rsidRPr="00144C33" w:rsidRDefault="000C5C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41" w:rsidRPr="00144C33" w:rsidRDefault="000C5C41" w:rsidP="00E5212F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Minimalne wymagania zamawiającego:</w:t>
            </w:r>
          </w:p>
          <w:p w:rsidR="008C7641" w:rsidRDefault="00264C6E" w:rsidP="00E5212F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warunki gwarancji- </w:t>
            </w:r>
            <w:r w:rsidR="008C7641">
              <w:rPr>
                <w:rFonts w:asciiTheme="minorHAnsi" w:hAnsiTheme="minorHAnsi" w:cstheme="minorHAnsi"/>
                <w:color w:val="000000" w:themeColor="text1"/>
                <w:lang w:eastAsia="en-US"/>
              </w:rPr>
              <w:t>(min 24 miesiące; naprawy, wymianę na urządzenie wolne od wad, okresowe przeglądy techniczne)</w:t>
            </w:r>
          </w:p>
          <w:p w:rsidR="000C5C41" w:rsidRPr="00144C33" w:rsidRDefault="008C7641" w:rsidP="00E5212F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Wykonawca w ramach wynagrodzenia umownego za oferowane  urządzenie zobowiązuje się  dokonać przeglądów technicznych i konserwacji  wymaganych przez warunki gwarancji oryginalny toner</w:t>
            </w:r>
            <w:r w:rsidR="001D24DB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r w:rsidR="009129A1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:rsidR="00264C6E" w:rsidRPr="00144C33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sposób transportu-Wykonawca jest zobowiązany dostarczyć przedmiot dostawy na własny koszt i na własne ryzyko.</w:t>
            </w:r>
          </w:p>
          <w:p w:rsidR="000C5C41" w:rsidRPr="00144C33" w:rsidRDefault="00264C6E" w:rsidP="00264C6E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termin wykonania zamówienia: </w:t>
            </w:r>
            <w:r w:rsidR="009129A1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144C33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do 3</w:t>
            </w:r>
            <w:r w:rsidR="001D24DB">
              <w:rPr>
                <w:rFonts w:asciiTheme="minorHAnsi" w:hAnsiTheme="minorHAnsi" w:cstheme="minorHAnsi"/>
                <w:color w:val="000000" w:themeColor="text1"/>
                <w:lang w:eastAsia="en-US"/>
              </w:rPr>
              <w:t>0.</w:t>
            </w:r>
            <w:r w:rsidR="00144C33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10.2020r. </w:t>
            </w:r>
            <w:r w:rsidR="00A47578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:rsidR="009421F5" w:rsidRPr="009421F5" w:rsidRDefault="00264C6E" w:rsidP="009421F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parametry techniczne, jakościowe, funkcjonalne</w:t>
            </w:r>
          </w:p>
          <w:p w:rsidR="009421F5" w:rsidRPr="00144C33" w:rsidRDefault="009421F5" w:rsidP="009421F5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prędkość drukowania do 30 str./min.</w:t>
            </w:r>
          </w:p>
          <w:p w:rsidR="009421F5" w:rsidRPr="00144C33" w:rsidRDefault="009421F5" w:rsidP="009421F5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-zalecany miesięczny nakład: do 15 000stron</w:t>
            </w:r>
          </w:p>
          <w:p w:rsidR="009421F5" w:rsidRPr="00144C33" w:rsidRDefault="009421F5" w:rsidP="009421F5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-maksymalne dopuszczalne obciążenie: Do 129</w:t>
            </w:r>
            <w:r w:rsidR="003C5EC0">
              <w:rPr>
                <w:rFonts w:asciiTheme="minorHAnsi" w:hAnsiTheme="minorHAnsi" w:cstheme="minorHAnsi"/>
                <w:color w:val="000000" w:themeColor="text1"/>
                <w:lang w:eastAsia="en-US"/>
              </w:rPr>
              <w:t> </w:t>
            </w: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000</w:t>
            </w:r>
            <w:r w:rsidR="003C5EC0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stron miesięcznie</w:t>
            </w:r>
          </w:p>
          <w:p w:rsidR="009421F5" w:rsidRDefault="009421F5" w:rsidP="009421F5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>- automatyczny dwustronny podajnik dokumentów do skanera (DADF)</w:t>
            </w:r>
            <w:r w:rsidRPr="00144C33">
              <w:rPr>
                <w:rFonts w:asciiTheme="minorHAnsi" w:hAnsiTheme="minorHAnsi" w:cstheme="minorHAnsi"/>
              </w:rPr>
              <w:br/>
              <w:t>- automatyczny druk dwustronny (duplex)</w:t>
            </w:r>
            <w:r w:rsidRPr="00144C33">
              <w:rPr>
                <w:rFonts w:asciiTheme="minorHAnsi" w:hAnsiTheme="minorHAnsi" w:cstheme="minorHAnsi"/>
              </w:rPr>
              <w:br/>
              <w:t>- funkcje standardowe: kopia, E-mail, druk, skanowanie</w:t>
            </w:r>
            <w:r w:rsidRPr="00144C33">
              <w:rPr>
                <w:rFonts w:asciiTheme="minorHAnsi" w:hAnsiTheme="minorHAnsi" w:cstheme="minorHAnsi"/>
              </w:rPr>
              <w:br/>
              <w:t xml:space="preserve">- czas wydrukowania pierwszej strony, kopiowanie: od 5,4 </w:t>
            </w:r>
            <w:proofErr w:type="spellStart"/>
            <w:r w:rsidRPr="00144C33">
              <w:rPr>
                <w:rFonts w:asciiTheme="minorHAnsi" w:hAnsiTheme="minorHAnsi" w:cstheme="minorHAnsi"/>
              </w:rPr>
              <w:t>pt-pt</w:t>
            </w:r>
            <w:proofErr w:type="spellEnd"/>
            <w:r w:rsidRPr="00144C33">
              <w:rPr>
                <w:rFonts w:asciiTheme="minorHAnsi" w:hAnsiTheme="minorHAnsi" w:cstheme="minorHAnsi"/>
              </w:rPr>
              <w:t xml:space="preserve"> (czarno-białe)</w:t>
            </w:r>
            <w:r w:rsidRPr="00144C33">
              <w:rPr>
                <w:rFonts w:asciiTheme="minorHAnsi" w:hAnsiTheme="minorHAnsi" w:cstheme="minorHAnsi"/>
              </w:rPr>
              <w:br/>
              <w:t xml:space="preserve">- czas wydrukowania pierwszej strony, drukowanie: od 9,1 </w:t>
            </w:r>
            <w:proofErr w:type="spellStart"/>
            <w:r w:rsidRPr="00144C33">
              <w:rPr>
                <w:rFonts w:asciiTheme="minorHAnsi" w:hAnsiTheme="minorHAnsi" w:cstheme="minorHAnsi"/>
              </w:rPr>
              <w:t>pt-pt</w:t>
            </w:r>
            <w:proofErr w:type="spellEnd"/>
            <w:r w:rsidRPr="00144C33">
              <w:rPr>
                <w:rFonts w:asciiTheme="minorHAnsi" w:hAnsiTheme="minorHAnsi" w:cstheme="minorHAnsi"/>
              </w:rPr>
              <w:t xml:space="preserve"> (czarno-białe)</w:t>
            </w:r>
            <w:r w:rsidRPr="00144C33">
              <w:rPr>
                <w:rFonts w:asciiTheme="minorHAnsi" w:hAnsiTheme="minorHAnsi" w:cstheme="minorHAnsi"/>
              </w:rPr>
              <w:br/>
              <w:t xml:space="preserve">- rozliczanie sieciowe, standardowe rozliczanie </w:t>
            </w:r>
          </w:p>
          <w:p w:rsidR="00C25911" w:rsidRPr="009421F5" w:rsidRDefault="00C25911" w:rsidP="00C25911">
            <w:pPr>
              <w:pStyle w:val="Akapitzlist"/>
              <w:numPr>
                <w:ilvl w:val="0"/>
                <w:numId w:val="9"/>
              </w:numPr>
              <w:spacing w:line="254" w:lineRule="auto"/>
              <w:rPr>
                <w:rFonts w:asciiTheme="minorHAnsi" w:hAnsiTheme="minorHAnsi" w:cstheme="minorHAnsi"/>
              </w:rPr>
            </w:pPr>
            <w:r w:rsidRPr="009421F5">
              <w:rPr>
                <w:rFonts w:asciiTheme="minorHAnsi" w:hAnsiTheme="minorHAnsi" w:cstheme="minorHAnsi"/>
                <w:b/>
                <w:bCs/>
              </w:rPr>
              <w:t>Kopia</w:t>
            </w:r>
          </w:p>
          <w:p w:rsidR="00C25911" w:rsidRPr="00F41151" w:rsidRDefault="00C25911" w:rsidP="00C2591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Maksymalna rozdzielczość kopii</w:t>
            </w:r>
          </w:p>
          <w:p w:rsidR="00C25911" w:rsidRPr="00F41151" w:rsidRDefault="00C25911" w:rsidP="00C2591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 xml:space="preserve">600 x 600 </w:t>
            </w:r>
            <w:proofErr w:type="spellStart"/>
            <w:r w:rsidRPr="00F41151">
              <w:rPr>
                <w:rFonts w:asciiTheme="minorHAnsi" w:hAnsiTheme="minorHAnsi" w:cstheme="minorHAnsi"/>
              </w:rPr>
              <w:t>dpi</w:t>
            </w:r>
            <w:proofErr w:type="spellEnd"/>
          </w:p>
          <w:p w:rsidR="00C25911" w:rsidRPr="00F41151" w:rsidRDefault="00C25911" w:rsidP="00C2591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Funkcje kopiowania</w:t>
            </w:r>
          </w:p>
          <w:p w:rsidR="00C25911" w:rsidRPr="009421F5" w:rsidRDefault="00C25911" w:rsidP="00A44C6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41151">
              <w:rPr>
                <w:rFonts w:asciiTheme="minorHAnsi" w:hAnsiTheme="minorHAnsi" w:cstheme="minorHAnsi"/>
              </w:rPr>
              <w:t>Annotations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41151">
              <w:rPr>
                <w:rFonts w:asciiTheme="minorHAnsi" w:hAnsiTheme="minorHAnsi" w:cstheme="minorHAnsi"/>
              </w:rPr>
              <w:t>Requires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optional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hard </w:t>
            </w:r>
            <w:proofErr w:type="spellStart"/>
            <w:r w:rsidRPr="00F41151">
              <w:rPr>
                <w:rFonts w:asciiTheme="minorHAnsi" w:hAnsiTheme="minorHAnsi" w:cstheme="minorHAnsi"/>
              </w:rPr>
              <w:t>drive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on Desktop Model)|Automatic </w:t>
            </w:r>
            <w:proofErr w:type="spellStart"/>
            <w:r w:rsidRPr="00F41151">
              <w:rPr>
                <w:rFonts w:asciiTheme="minorHAnsi" w:hAnsiTheme="minorHAnsi" w:cstheme="minorHAnsi"/>
              </w:rPr>
              <w:t>Background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Suppression|Book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Copying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with Center </w:t>
            </w:r>
            <w:proofErr w:type="spellStart"/>
            <w:r w:rsidRPr="00F41151">
              <w:rPr>
                <w:rFonts w:asciiTheme="minorHAnsi" w:hAnsiTheme="minorHAnsi" w:cstheme="minorHAnsi"/>
              </w:rPr>
              <w:t>Erase|Booklet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Creation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41151">
              <w:rPr>
                <w:rFonts w:asciiTheme="minorHAnsi" w:hAnsiTheme="minorHAnsi" w:cstheme="minorHAnsi"/>
              </w:rPr>
              <w:t>Requires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optional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hard </w:t>
            </w:r>
            <w:proofErr w:type="spellStart"/>
            <w:r w:rsidRPr="00F41151">
              <w:rPr>
                <w:rFonts w:asciiTheme="minorHAnsi" w:hAnsiTheme="minorHAnsi" w:cstheme="minorHAnsi"/>
              </w:rPr>
              <w:t>drive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on Desktop Model)|</w:t>
            </w:r>
            <w:proofErr w:type="spellStart"/>
            <w:r w:rsidRPr="00F41151">
              <w:rPr>
                <w:rFonts w:asciiTheme="minorHAnsi" w:hAnsiTheme="minorHAnsi" w:cstheme="minorHAnsi"/>
              </w:rPr>
              <w:t>Collation|Darkness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Control|Edge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Erase|ID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Card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Copy|N-up|Reduce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F41151">
              <w:rPr>
                <w:rFonts w:asciiTheme="minorHAnsi" w:hAnsiTheme="minorHAnsi" w:cstheme="minorHAnsi"/>
              </w:rPr>
              <w:t>Enlarge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25% to 400%|Image </w:t>
            </w:r>
            <w:proofErr w:type="spellStart"/>
            <w:r w:rsidRPr="00F41151">
              <w:rPr>
                <w:rFonts w:asciiTheme="minorHAnsi" w:hAnsiTheme="minorHAnsi" w:cstheme="minorHAnsi"/>
              </w:rPr>
              <w:t>Shift|Original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Type|Sample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Copy|Sharpness</w:t>
            </w:r>
            <w:proofErr w:type="spellEnd"/>
          </w:p>
        </w:tc>
      </w:tr>
      <w:tr w:rsidR="00E0792B" w:rsidRPr="00144C33" w:rsidTr="00210E50">
        <w:trPr>
          <w:trHeight w:val="8921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lastRenderedPageBreak/>
              <w:t>Druk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Funkcje drukowania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 xml:space="preserve">Ustawienia domyślne aplikacji, Dwukierunkowa komunikacja w czasie rzeczywistym, Tworzenie broszury, Tryb roboczy, Earth Smart, Identyfikacja zadań, Monitorowanie zadań, Druk osobisty, Drukowanie z USB, Zestaw </w:t>
            </w:r>
            <w:proofErr w:type="spellStart"/>
            <w:r w:rsidRPr="00F41151">
              <w:rPr>
                <w:rFonts w:asciiTheme="minorHAnsi" w:hAnsiTheme="minorHAnsi" w:cstheme="minorHAnsi"/>
              </w:rPr>
              <w:t>próbkowy</w:t>
            </w:r>
            <w:proofErr w:type="spellEnd"/>
            <w:r w:rsidRPr="00F41151">
              <w:rPr>
                <w:rFonts w:asciiTheme="minorHAnsi" w:hAnsiTheme="minorHAnsi" w:cstheme="minorHAnsi"/>
              </w:rPr>
              <w:t>, Zapisane zadania, Skalowanie, Zabezpieczone drukowanie, Pomiń puste strony, Zapisywanie i przywoływanie ustawień sterownika, Drukowanie dwustronne (domyślnie)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Maksymalna rozdzielczość wydruku</w:t>
            </w:r>
            <w:r w:rsidR="003C5EC0">
              <w:rPr>
                <w:rFonts w:asciiTheme="minorHAnsi" w:hAnsiTheme="minorHAnsi" w:cstheme="minorHAnsi"/>
              </w:rPr>
              <w:t xml:space="preserve">: </w:t>
            </w:r>
            <w:r w:rsidRPr="00F41151">
              <w:rPr>
                <w:rFonts w:asciiTheme="minorHAnsi" w:hAnsiTheme="minorHAnsi" w:cstheme="minorHAnsi"/>
              </w:rPr>
              <w:t xml:space="preserve">1200 x 1200 </w:t>
            </w:r>
            <w:proofErr w:type="spellStart"/>
            <w:r w:rsidRPr="00F41151">
              <w:rPr>
                <w:rFonts w:asciiTheme="minorHAnsi" w:hAnsiTheme="minorHAnsi" w:cstheme="minorHAnsi"/>
              </w:rPr>
              <w:t>dpi</w:t>
            </w:r>
            <w:proofErr w:type="spellEnd"/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Języki opisu strony (PDL)</w:t>
            </w:r>
            <w:r w:rsidR="003C5EC0">
              <w:rPr>
                <w:rFonts w:asciiTheme="minorHAnsi" w:hAnsiTheme="minorHAnsi" w:cstheme="minorHAnsi"/>
              </w:rPr>
              <w:t xml:space="preserve">: </w:t>
            </w:r>
            <w:r w:rsidRPr="00F41151">
              <w:rPr>
                <w:rFonts w:asciiTheme="minorHAnsi" w:hAnsiTheme="minorHAnsi" w:cstheme="minorHAnsi"/>
              </w:rPr>
              <w:t xml:space="preserve">HP-GL, JPEG, PCL® 5e, 6, PDF, TIFF, XPS (opcjonalne: Adobe </w:t>
            </w:r>
            <w:proofErr w:type="spellStart"/>
            <w:r w:rsidRPr="00F41151">
              <w:rPr>
                <w:rFonts w:asciiTheme="minorHAnsi" w:hAnsiTheme="minorHAnsi" w:cstheme="minorHAnsi"/>
              </w:rPr>
              <w:t>PostScript</w:t>
            </w:r>
            <w:proofErr w:type="spellEnd"/>
            <w:r w:rsidRPr="00F41151">
              <w:rPr>
                <w:rFonts w:asciiTheme="minorHAnsi" w:hAnsiTheme="minorHAnsi" w:cstheme="minorHAnsi"/>
              </w:rPr>
              <w:t>® 3™)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Pamięć drukowania (standardowa)</w:t>
            </w:r>
            <w:r w:rsidR="003C5EC0">
              <w:rPr>
                <w:rFonts w:asciiTheme="minorHAnsi" w:hAnsiTheme="minorHAnsi" w:cstheme="minorHAnsi"/>
              </w:rPr>
              <w:t>:</w:t>
            </w:r>
            <w:r w:rsidRPr="00F41151">
              <w:rPr>
                <w:rFonts w:asciiTheme="minorHAnsi" w:hAnsiTheme="minorHAnsi" w:cstheme="minorHAnsi"/>
              </w:rPr>
              <w:t>2 GB W standardzie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Podłączenie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Ethernet 10/100/1000 Base-T, High-</w:t>
            </w:r>
            <w:proofErr w:type="spellStart"/>
            <w:r w:rsidRPr="00F41151">
              <w:rPr>
                <w:rFonts w:asciiTheme="minorHAnsi" w:hAnsiTheme="minorHAnsi" w:cstheme="minorHAnsi"/>
              </w:rPr>
              <w:t>Speed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USB 3.0, NFC </w:t>
            </w:r>
            <w:proofErr w:type="spellStart"/>
            <w:r w:rsidRPr="00F41151">
              <w:rPr>
                <w:rFonts w:asciiTheme="minorHAnsi" w:hAnsiTheme="minorHAnsi" w:cstheme="minorHAnsi"/>
              </w:rPr>
              <w:t>Tap</w:t>
            </w:r>
            <w:proofErr w:type="spellEnd"/>
            <w:r w:rsidRPr="00F41151">
              <w:rPr>
                <w:rFonts w:asciiTheme="minorHAnsi" w:hAnsiTheme="minorHAnsi" w:cstheme="minorHAnsi"/>
              </w:rPr>
              <w:t>-to-</w:t>
            </w:r>
            <w:proofErr w:type="spellStart"/>
            <w:r w:rsidRPr="00F41151">
              <w:rPr>
                <w:rFonts w:asciiTheme="minorHAnsi" w:hAnsiTheme="minorHAnsi" w:cstheme="minorHAnsi"/>
              </w:rPr>
              <w:t>Pair</w:t>
            </w:r>
            <w:proofErr w:type="spellEnd"/>
            <w:r w:rsidRPr="00F41151">
              <w:rPr>
                <w:rFonts w:asciiTheme="minorHAnsi" w:hAnsiTheme="minorHAnsi" w:cstheme="minorHAnsi"/>
              </w:rPr>
              <w:t>, Wi-Fi 802.11n oraz Wi-Fi Direct z opcjonalnym zestawem Wi-Fi (jednoczesna obsługa połączeń przewodowych i bezprzewodowych)</w:t>
            </w:r>
          </w:p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t>Skanowanie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Docelowe miejsca skanowania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Skanowanie do poczty e-mail, Skanowanie do strony głównej, Skanowanie do sieci (przeglądaj FTB lub przeglądaj SMB), Skanowanie do USB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Formaty plików skanowania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JPG, Linearyzowany plik PDF (konfigurowany poprzez Embedded Web Server) i PDF/A, PDF (jedna i wiele stron), Pliki PDF chronione hasłem, Plik PDF z możliwością przeszukiwania, TIFF (jedna i wiele stron), XPS (jedna i wiele stron)</w:t>
            </w:r>
          </w:p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t>Wykańczanie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Opcje wykańczania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  <w:b/>
                <w:bCs/>
              </w:rPr>
              <w:t>Podwójna taca wyjściowa</w:t>
            </w:r>
            <w:r w:rsidRPr="00F41151">
              <w:rPr>
                <w:rFonts w:asciiTheme="minorHAnsi" w:hAnsiTheme="minorHAnsi" w:cstheme="minorHAnsi"/>
              </w:rPr>
              <w:t>: 250+250-tace wyjścia</w:t>
            </w:r>
          </w:p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t>Obsługa nośników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Standardowa ilość podawanego papieru</w:t>
            </w:r>
            <w:r w:rsidR="008E1358" w:rsidRPr="00144C33">
              <w:rPr>
                <w:rFonts w:asciiTheme="minorHAnsi" w:hAnsiTheme="minorHAnsi" w:cstheme="minorHAnsi"/>
              </w:rPr>
              <w:t xml:space="preserve">: </w:t>
            </w:r>
            <w:r w:rsidRPr="00F41151">
              <w:rPr>
                <w:rFonts w:asciiTheme="minorHAnsi" w:hAnsiTheme="minorHAnsi" w:cstheme="minorHAnsi"/>
              </w:rPr>
              <w:t>620 arkuszy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Maksymalna pojemność podajników na papier</w:t>
            </w:r>
            <w:r w:rsidR="008E1358" w:rsidRPr="00144C33">
              <w:rPr>
                <w:rFonts w:asciiTheme="minorHAnsi" w:hAnsiTheme="minorHAnsi" w:cstheme="minorHAnsi"/>
              </w:rPr>
              <w:t xml:space="preserve">: </w:t>
            </w:r>
            <w:r w:rsidRPr="00F41151">
              <w:rPr>
                <w:rFonts w:asciiTheme="minorHAnsi" w:hAnsiTheme="minorHAnsi" w:cstheme="minorHAnsi"/>
              </w:rPr>
              <w:t>5 140 arkuszy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Automatyczny podajnik dokumentów </w:t>
            </w:r>
          </w:p>
          <w:p w:rsidR="009C6695" w:rsidRPr="009421F5" w:rsidRDefault="00F41151" w:rsidP="009421F5">
            <w:pPr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Automatyczny podajnik dokumentów do druku dwustronnego</w:t>
            </w:r>
            <w:r w:rsidRPr="00F41151">
              <w:rPr>
                <w:rFonts w:asciiTheme="minorHAnsi" w:hAnsiTheme="minorHAnsi" w:cstheme="minorHAnsi"/>
              </w:rPr>
              <w:br/>
              <w:t>Wydajność: 110 arkuszy</w:t>
            </w:r>
          </w:p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t>Bezpieczeństwo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Standardowe funkcje zabezpieczeń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 xml:space="preserve">Szyfrowanie AES 256-bitowe, środki kontroli dostępu, Dziennik audytu, Automatyczne tworzenie certyfikatu </w:t>
            </w:r>
            <w:proofErr w:type="spellStart"/>
            <w:r w:rsidRPr="00F41151">
              <w:rPr>
                <w:rFonts w:asciiTheme="minorHAnsi" w:hAnsiTheme="minorHAnsi" w:cstheme="minorHAnsi"/>
              </w:rPr>
              <w:t>samopodpisanego</w:t>
            </w:r>
            <w:proofErr w:type="spellEnd"/>
            <w:r w:rsidRPr="00F41151">
              <w:rPr>
                <w:rFonts w:asciiTheme="minorHAnsi" w:hAnsiTheme="minorHAnsi" w:cstheme="minorHAnsi"/>
              </w:rPr>
              <w:t>, Zatwierdzanie ścieżki certyfikatu, Lista unieważnienia certyfikatu (CRL) / Protokół statusu certyfikatu online (OCSP), Wykrywanie wewnętrznego fałszowania programu (wtyczka XCP), Filtrowanie domeny, FIPS 140-2, Weryfikacja oprogramowania, Filtrowanie adresu IP, Natychmiastowe nadpisywanie dysku (opcjonalny HDD na modelu biurkowym), Uwierzytelnianie sieciowe, Filtrowanie portu, Uprawnienia uzależnione od roli, SNMP w wersji 3, Zabezpieczona poczta e-mail, Bezpieczne faksowanie, Zabezpieczone drukowanie, Bezpieczne skanowanie, Zarządzanie certyfikatem bezpieczeństwa, Zestaw umożliwiający obsługę kart inteligentnych (CAC/PIV, .NET), TLS/SSL</w:t>
            </w:r>
          </w:p>
          <w:p w:rsidR="00F41151" w:rsidRPr="00327674" w:rsidRDefault="00F41151" w:rsidP="00C2591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27674">
              <w:rPr>
                <w:rFonts w:asciiTheme="minorHAnsi" w:hAnsiTheme="minorHAnsi" w:cstheme="minorHAnsi"/>
                <w:b/>
                <w:bCs/>
              </w:rPr>
              <w:t>Certyfikacje</w:t>
            </w:r>
          </w:p>
          <w:p w:rsidR="00F41151" w:rsidRPr="00F41151" w:rsidRDefault="00F41151" w:rsidP="00F41151">
            <w:pPr>
              <w:jc w:val="both"/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lastRenderedPageBreak/>
              <w:t xml:space="preserve">Apple® </w:t>
            </w:r>
            <w:proofErr w:type="spellStart"/>
            <w:r w:rsidRPr="00F41151">
              <w:rPr>
                <w:rFonts w:asciiTheme="minorHAnsi" w:hAnsiTheme="minorHAnsi" w:cstheme="minorHAnsi"/>
              </w:rPr>
              <w:t>AirPrint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®, Blue Angel, </w:t>
            </w:r>
            <w:proofErr w:type="spellStart"/>
            <w:r w:rsidRPr="00F41151">
              <w:rPr>
                <w:rFonts w:asciiTheme="minorHAnsi" w:hAnsiTheme="minorHAnsi" w:cstheme="minorHAnsi"/>
              </w:rPr>
              <w:t>Bonjour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1151">
              <w:rPr>
                <w:rFonts w:asciiTheme="minorHAnsi" w:hAnsiTheme="minorHAnsi" w:cstheme="minorHAnsi"/>
              </w:rPr>
              <w:t>Cerner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, ECOLOGO®, EPEAT®, FIPS 140-2, HP </w:t>
            </w:r>
            <w:proofErr w:type="spellStart"/>
            <w:r w:rsidRPr="00F41151">
              <w:rPr>
                <w:rFonts w:asciiTheme="minorHAnsi" w:hAnsiTheme="minorHAnsi" w:cstheme="minorHAnsi"/>
              </w:rPr>
              <w:t>Output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 Server, IPv6 </w:t>
            </w:r>
            <w:proofErr w:type="spellStart"/>
            <w:r w:rsidRPr="00F41151">
              <w:rPr>
                <w:rFonts w:asciiTheme="minorHAnsi" w:hAnsiTheme="minorHAnsi" w:cstheme="minorHAnsi"/>
              </w:rPr>
              <w:t>Ready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, MEDITECH, </w:t>
            </w:r>
            <w:proofErr w:type="spellStart"/>
            <w:r w:rsidRPr="00F41151">
              <w:rPr>
                <w:rFonts w:asciiTheme="minorHAnsi" w:hAnsiTheme="minorHAnsi" w:cstheme="minorHAnsi"/>
              </w:rPr>
              <w:t>McAfee</w:t>
            </w:r>
            <w:proofErr w:type="spellEnd"/>
            <w:r w:rsidRPr="00F41151">
              <w:rPr>
                <w:rFonts w:asciiTheme="minorHAnsi" w:hAnsiTheme="minorHAnsi" w:cstheme="minorHAnsi"/>
              </w:rPr>
              <w:t xml:space="preserve">® Security, </w:t>
            </w:r>
            <w:proofErr w:type="spellStart"/>
            <w:r w:rsidRPr="00F41151">
              <w:rPr>
                <w:rFonts w:asciiTheme="minorHAnsi" w:hAnsiTheme="minorHAnsi" w:cstheme="minorHAnsi"/>
              </w:rPr>
              <w:t>Mopria</w:t>
            </w:r>
            <w:proofErr w:type="spellEnd"/>
            <w:r w:rsidRPr="00F41151">
              <w:rPr>
                <w:rFonts w:asciiTheme="minorHAnsi" w:hAnsiTheme="minorHAnsi" w:cstheme="minorHAnsi"/>
              </w:rPr>
              <w:t>®, SAP, WHQL, Wi-Fi Direct</w:t>
            </w:r>
          </w:p>
          <w:p w:rsidR="00F41151" w:rsidRDefault="00F41151" w:rsidP="00F41151">
            <w:pPr>
              <w:rPr>
                <w:rFonts w:asciiTheme="minorHAnsi" w:hAnsiTheme="minorHAnsi" w:cstheme="minorHAnsi"/>
              </w:rPr>
            </w:pPr>
            <w:r w:rsidRPr="00F41151">
              <w:rPr>
                <w:rFonts w:asciiTheme="minorHAnsi" w:hAnsiTheme="minorHAnsi" w:cstheme="minorHAnsi"/>
              </w:rPr>
              <w:t> </w:t>
            </w:r>
          </w:p>
          <w:p w:rsidR="00E45191" w:rsidRDefault="00E45191" w:rsidP="00C2591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powinna zawierać  następujące dokumenty:</w:t>
            </w:r>
          </w:p>
          <w:p w:rsidR="00E45191" w:rsidRDefault="00E45191" w:rsidP="00E451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Formularz ofert </w:t>
            </w:r>
            <w:r w:rsidR="00EB45BE">
              <w:rPr>
                <w:rFonts w:asciiTheme="minorHAnsi" w:hAnsiTheme="minorHAnsi" w:cstheme="minorHAnsi"/>
              </w:rPr>
              <w:t>(własny druk)</w:t>
            </w:r>
          </w:p>
          <w:p w:rsidR="00E45191" w:rsidRDefault="00E45191" w:rsidP="00E451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powinna być podpisana  przez osobę upoważnioną do reprezentowania Wykonawcy.</w:t>
            </w:r>
          </w:p>
          <w:p w:rsidR="00E45191" w:rsidRDefault="00E45191" w:rsidP="00E451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zachowaniu terminu decyduje data wpływu oferty. Oferty złożone po terminie nie będą rozpatrywane.</w:t>
            </w:r>
          </w:p>
          <w:p w:rsidR="00E45191" w:rsidRDefault="00E45191" w:rsidP="00E451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Wynagrodzenie płatne będzie przelewem na wskazane na fakturze konto wystawcy w terminie 14 dni od daty dostarczenia  i odbioru przedmiotu zamówienia.</w:t>
            </w:r>
          </w:p>
          <w:p w:rsidR="003C5EC0" w:rsidRDefault="00E45191" w:rsidP="003C5EC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wyborze najkorzystniejszej oferty  zostanie przekazana wszystkim </w:t>
            </w:r>
            <w:r w:rsidR="003C5EC0">
              <w:rPr>
                <w:rFonts w:asciiTheme="minorHAnsi" w:hAnsiTheme="minorHAnsi" w:cstheme="minorHAnsi"/>
              </w:rPr>
              <w:t xml:space="preserve">Wykonawcom droga elektroniczną. </w:t>
            </w:r>
          </w:p>
          <w:p w:rsidR="00EB45BE" w:rsidRPr="003C5EC0" w:rsidRDefault="00EB45BE" w:rsidP="003C5EC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  <w:p w:rsidR="008E1358" w:rsidRPr="00327674" w:rsidRDefault="008E1358" w:rsidP="00C25911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282"/>
              <w:outlineLvl w:val="0"/>
              <w:rPr>
                <w:rFonts w:asciiTheme="minorHAnsi" w:hAnsiTheme="minorHAnsi" w:cstheme="minorHAnsi"/>
                <w:b/>
              </w:rPr>
            </w:pPr>
            <w:r w:rsidRPr="00327674">
              <w:rPr>
                <w:rFonts w:asciiTheme="minorHAnsi" w:hAnsiTheme="minorHAnsi" w:cstheme="minorHAnsi"/>
                <w:b/>
              </w:rPr>
              <w:t>Umowa</w:t>
            </w:r>
            <w:r w:rsidR="00144C33" w:rsidRPr="00327674">
              <w:rPr>
                <w:rFonts w:asciiTheme="minorHAnsi" w:hAnsiTheme="minorHAnsi" w:cstheme="minorHAnsi"/>
                <w:b/>
              </w:rPr>
              <w:t xml:space="preserve"> serwisowa </w:t>
            </w:r>
            <w:r w:rsidRPr="00327674">
              <w:rPr>
                <w:rFonts w:asciiTheme="minorHAnsi" w:hAnsiTheme="minorHAnsi" w:cstheme="minorHAnsi"/>
                <w:b/>
              </w:rPr>
              <w:t xml:space="preserve"> FSMA </w:t>
            </w:r>
            <w:r w:rsidR="00144C33" w:rsidRPr="00327674">
              <w:rPr>
                <w:rFonts w:asciiTheme="minorHAnsi" w:hAnsiTheme="minorHAnsi" w:cstheme="minorHAnsi"/>
                <w:b/>
              </w:rPr>
              <w:t>która gwarantuje</w:t>
            </w:r>
            <w:r w:rsidRPr="00327674">
              <w:rPr>
                <w:rFonts w:asciiTheme="minorHAnsi" w:hAnsiTheme="minorHAnsi" w:cstheme="minorHAnsi"/>
                <w:b/>
              </w:rPr>
              <w:t>:</w:t>
            </w:r>
          </w:p>
          <w:p w:rsidR="008E1358" w:rsidRPr="00144C33" w:rsidRDefault="008E1358" w:rsidP="008E1358">
            <w:pPr>
              <w:shd w:val="clear" w:color="auto" w:fill="FFFFFF"/>
              <w:ind w:right="282"/>
              <w:outlineLvl w:val="0"/>
              <w:rPr>
                <w:rFonts w:asciiTheme="minorHAnsi" w:hAnsiTheme="minorHAnsi" w:cstheme="minorHAnsi"/>
              </w:rPr>
            </w:pP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>opiekę serwisową - dokonywanie napraw i przeglądów okresowych urządzenia,</w:t>
            </w: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>reakcje serwisu w ciągu 240 min</w:t>
            </w: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>wymianę koniecznych części zamiennych, do wymiany których nie jest uprawniony operator,</w:t>
            </w: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 xml:space="preserve">dostawę materiałów eksploatacyjnych (tonerów i ich nośników, fotoreceptora oraz części niezbędnych </w:t>
            </w:r>
          </w:p>
          <w:p w:rsidR="008E1358" w:rsidRPr="00144C33" w:rsidRDefault="008E1358" w:rsidP="00144C33">
            <w:pPr>
              <w:shd w:val="clear" w:color="auto" w:fill="FFFFFF" w:themeFill="background1"/>
              <w:ind w:right="282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 xml:space="preserve">             do wykonywania czynności operatorskich) z wyjątkiem papieru i zszywek,</w:t>
            </w: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>wymianę materiałów eksploatacyjnych, do wymiany których nie jest uprawniony operator,</w:t>
            </w:r>
          </w:p>
          <w:p w:rsidR="008E1358" w:rsidRPr="00144C33" w:rsidRDefault="008E1358" w:rsidP="00144C33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0" w:right="282" w:firstLine="0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 xml:space="preserve">koszt robocizny i dojazdu do Klienta w godzinach pracy Serwisu (tj. od poniedziałku do piątku w </w:t>
            </w:r>
          </w:p>
          <w:p w:rsidR="008E1358" w:rsidRPr="00144C33" w:rsidRDefault="008E1358" w:rsidP="00144C33">
            <w:pPr>
              <w:shd w:val="clear" w:color="auto" w:fill="FFFFFF" w:themeFill="background1"/>
              <w:ind w:right="282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 xml:space="preserve">             godzinach od 8.00 do 16.00),</w:t>
            </w:r>
          </w:p>
          <w:p w:rsidR="00E54A6E" w:rsidRPr="00210E50" w:rsidRDefault="008E1358" w:rsidP="00210E5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360"/>
                <w:tab w:val="num" w:pos="644"/>
              </w:tabs>
              <w:ind w:left="284" w:right="261" w:hanging="284"/>
              <w:rPr>
                <w:rFonts w:asciiTheme="minorHAnsi" w:hAnsiTheme="minorHAnsi" w:cstheme="minorHAnsi"/>
              </w:rPr>
            </w:pPr>
            <w:r w:rsidRPr="00144C33">
              <w:rPr>
                <w:rFonts w:asciiTheme="minorHAnsi" w:hAnsiTheme="minorHAnsi" w:cstheme="minorHAnsi"/>
              </w:rPr>
              <w:t xml:space="preserve">       podstawienie urządzenia zastępczego w sytuacji awarii nieusuwalnej w ciągu 48 godzin.</w:t>
            </w:r>
          </w:p>
        </w:tc>
      </w:tr>
    </w:tbl>
    <w:p w:rsidR="00C758F8" w:rsidRPr="00144C33" w:rsidRDefault="00C758F8" w:rsidP="00E0792B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026"/>
      </w:tblGrid>
      <w:tr w:rsidR="000C5C41" w:rsidRPr="00144C33" w:rsidTr="003C5EC0">
        <w:trPr>
          <w:trHeight w:val="4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Kryteria oceny ofert</w:t>
            </w:r>
            <w:r w:rsidR="003C5EC0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oraz ich waga w %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100% cena</w:t>
            </w:r>
          </w:p>
        </w:tc>
      </w:tr>
      <w:tr w:rsidR="000C5C41" w:rsidRPr="00144C33" w:rsidTr="003C5EC0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Termin składania ofert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F41151" w:rsidP="00EF0F9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3C5EC0">
              <w:rPr>
                <w:rFonts w:asciiTheme="minorHAnsi" w:hAnsiTheme="minorHAnsi" w:cstheme="minorHAnsi"/>
                <w:color w:val="000000" w:themeColor="text1"/>
                <w:lang w:eastAsia="en-US"/>
              </w:rPr>
              <w:t>3</w:t>
            </w:r>
            <w:r w:rsidR="002178B8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</w:t>
            </w:r>
            <w:r w:rsidR="003255FD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.20</w:t>
            </w:r>
            <w:r w:rsidR="00D06FCF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</w:t>
            </w:r>
            <w:r w:rsidR="003255FD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r.</w:t>
            </w:r>
            <w:r w:rsidR="00C758F8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do godz. 1</w:t>
            </w:r>
            <w:r w:rsidR="003C5EC0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446ED2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r w:rsidR="00C758F8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00</w:t>
            </w:r>
          </w:p>
        </w:tc>
      </w:tr>
      <w:tr w:rsidR="000C5C41" w:rsidRPr="00144C33" w:rsidTr="003C5EC0">
        <w:trPr>
          <w:trHeight w:val="2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Sposób składania ofert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F8" w:rsidRPr="00144C33" w:rsidRDefault="00C758F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>faxem, e-mail</w:t>
            </w:r>
            <w:r w:rsidR="00CF7347" w:rsidRPr="00144C3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C758F8" w:rsidRPr="00144C33" w:rsidRDefault="00C758F8" w:rsidP="00C758F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 xml:space="preserve"> </w:t>
      </w:r>
      <w:r w:rsidRPr="00144C33">
        <w:rPr>
          <w:rFonts w:asciiTheme="minorHAnsi" w:hAnsiTheme="minorHAnsi" w:cstheme="minorHAnsi"/>
          <w:b/>
          <w:bCs/>
          <w:color w:val="000000" w:themeColor="text1"/>
        </w:rPr>
        <w:t>Uwagi:</w:t>
      </w:r>
    </w:p>
    <w:p w:rsidR="00C758F8" w:rsidRPr="00144C33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 xml:space="preserve">Zamawiający informuje, iż oferent może, przed upływem terminu do składania ofert,   </w:t>
      </w:r>
    </w:p>
    <w:p w:rsidR="00C758F8" w:rsidRPr="00144C33" w:rsidRDefault="00C758F8" w:rsidP="00C758F8">
      <w:pPr>
        <w:rPr>
          <w:rFonts w:asciiTheme="minorHAnsi" w:hAnsiTheme="minorHAnsi" w:cstheme="minorHAnsi"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 xml:space="preserve">       zmienić ofertę, uzupełnić jej treść lub ją odwołać.</w:t>
      </w:r>
    </w:p>
    <w:p w:rsidR="00C758F8" w:rsidRPr="00144C33" w:rsidRDefault="00C758F8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 xml:space="preserve">Okres obowiązywania umowy ........................................................................................ </w:t>
      </w:r>
    </w:p>
    <w:p w:rsidR="00C758F8" w:rsidRPr="00144C33" w:rsidRDefault="00C758F8" w:rsidP="00C758F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144C33">
        <w:rPr>
          <w:rFonts w:asciiTheme="minorHAnsi" w:hAnsiTheme="minorHAnsi" w:cstheme="minorHAnsi"/>
          <w:color w:val="000000" w:themeColor="text1"/>
        </w:rPr>
        <w:t>Osoba upoważniona do kontaktu  Sylwia Jon</w:t>
      </w:r>
    </w:p>
    <w:p w:rsidR="00C758F8" w:rsidRDefault="00144C33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</w:t>
      </w:r>
      <w:r w:rsidR="00C97831">
        <w:rPr>
          <w:rFonts w:asciiTheme="minorHAnsi" w:hAnsiTheme="minorHAnsi" w:cstheme="minorHAnsi"/>
          <w:color w:val="000000" w:themeColor="text1"/>
        </w:rPr>
        <w:t>ą</w:t>
      </w:r>
      <w:r>
        <w:rPr>
          <w:rFonts w:asciiTheme="minorHAnsi" w:hAnsiTheme="minorHAnsi" w:cstheme="minorHAnsi"/>
          <w:color w:val="000000" w:themeColor="text1"/>
        </w:rPr>
        <w:t>cy wymaga, aby zaoferowane urządzenie  było fabrycznie nowe</w:t>
      </w:r>
    </w:p>
    <w:p w:rsidR="00144C33" w:rsidRDefault="00144C33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wymaga aby, urządzenie wydane było w oryginalnym opakowaniu wytwórcy.</w:t>
      </w:r>
    </w:p>
    <w:p w:rsidR="00144C33" w:rsidRDefault="00144C33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Wykonawca zapewni  dostawę i montaż urządzenia. </w:t>
      </w:r>
    </w:p>
    <w:p w:rsidR="00144C33" w:rsidRDefault="00144C33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 zapewni uruchomienie</w:t>
      </w:r>
      <w:r w:rsidR="00C97831">
        <w:rPr>
          <w:rFonts w:asciiTheme="minorHAnsi" w:hAnsiTheme="minorHAnsi" w:cstheme="minorHAnsi"/>
          <w:color w:val="000000" w:themeColor="text1"/>
        </w:rPr>
        <w:t xml:space="preserve"> dostarczonego urządzenia.</w:t>
      </w:r>
    </w:p>
    <w:p w:rsidR="00C97831" w:rsidRDefault="00C97831" w:rsidP="00C758F8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 zapewni instrukcję obsługi  urządzenia w języku polskim  oraz dokumentację eksploatacyjną, która powinna zawierać informację dotyczące:</w:t>
      </w:r>
    </w:p>
    <w:p w:rsidR="00C97831" w:rsidRDefault="00C97831" w:rsidP="00C9783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C97831">
        <w:rPr>
          <w:rFonts w:asciiTheme="minorHAnsi" w:hAnsiTheme="minorHAnsi" w:cstheme="minorHAnsi"/>
          <w:color w:val="000000" w:themeColor="text1"/>
        </w:rPr>
        <w:t>Podstawowych wymagań instalacyjnych</w:t>
      </w:r>
    </w:p>
    <w:p w:rsidR="00C97831" w:rsidRDefault="00C97831" w:rsidP="00C9783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Podstawowych warunków użytkowania</w:t>
      </w:r>
    </w:p>
    <w:p w:rsidR="00C97831" w:rsidRDefault="00C97831" w:rsidP="00C9783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Terminów wykonania przeglądów okresowych</w:t>
      </w:r>
    </w:p>
    <w:p w:rsidR="00C97831" w:rsidRPr="00C97831" w:rsidRDefault="00C97831" w:rsidP="00C9783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Rodzaj i przewidywana  wydajność wymaganych materiałów eksploatacyjnych. </w:t>
      </w:r>
    </w:p>
    <w:p w:rsidR="0010482E" w:rsidRDefault="0010482E" w:rsidP="00A44C67">
      <w:pPr>
        <w:rPr>
          <w:rFonts w:ascii="Calibri" w:hAnsi="Calibri" w:cs="Calibri"/>
          <w:b/>
        </w:rPr>
      </w:pPr>
    </w:p>
    <w:p w:rsidR="00A44C67" w:rsidRDefault="00A44C67" w:rsidP="00A44C6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</w:t>
      </w:r>
      <w:r w:rsidR="001350B4">
        <w:rPr>
          <w:rFonts w:ascii="Calibri" w:hAnsi="Calibri" w:cs="Calibri"/>
          <w:b/>
        </w:rPr>
        <w:t>Anna Pla</w:t>
      </w:r>
      <w:bookmarkStart w:id="0" w:name="_GoBack"/>
      <w:bookmarkEnd w:id="0"/>
      <w:r w:rsidR="001350B4">
        <w:rPr>
          <w:rFonts w:ascii="Calibri" w:hAnsi="Calibri" w:cs="Calibri"/>
          <w:b/>
        </w:rPr>
        <w:t xml:space="preserve">skota </w:t>
      </w:r>
    </w:p>
    <w:p w:rsidR="0010482E" w:rsidRDefault="001350B4" w:rsidP="00A44C6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Dyrektor Szkoły</w:t>
      </w:r>
    </w:p>
    <w:p w:rsidR="00A44C67" w:rsidRDefault="00A44C67" w:rsidP="00EB45BE">
      <w:pPr>
        <w:jc w:val="center"/>
        <w:rPr>
          <w:rFonts w:ascii="Calibri" w:hAnsi="Calibri" w:cs="Calibri"/>
          <w:b/>
        </w:rPr>
      </w:pPr>
    </w:p>
    <w:p w:rsidR="00A44C67" w:rsidRDefault="00A44C67" w:rsidP="00EB45BE">
      <w:pPr>
        <w:jc w:val="center"/>
        <w:rPr>
          <w:rFonts w:ascii="Calibri" w:hAnsi="Calibri" w:cs="Calibri"/>
          <w:b/>
        </w:rPr>
      </w:pPr>
    </w:p>
    <w:p w:rsidR="00EB45BE" w:rsidRPr="00A123B4" w:rsidRDefault="00EB45BE" w:rsidP="00EB45BE">
      <w:pPr>
        <w:jc w:val="center"/>
        <w:rPr>
          <w:rFonts w:ascii="Calibri" w:hAnsi="Calibri" w:cs="Calibri"/>
          <w:b/>
        </w:rPr>
      </w:pPr>
      <w:r w:rsidRPr="00A123B4">
        <w:rPr>
          <w:rFonts w:ascii="Calibri" w:hAnsi="Calibri" w:cs="Calibri"/>
          <w:b/>
        </w:rPr>
        <w:t>Klauzula informacyjna</w:t>
      </w:r>
    </w:p>
    <w:p w:rsidR="00EB45BE" w:rsidRPr="00A123B4" w:rsidRDefault="00EB45BE" w:rsidP="00EB45BE">
      <w:pPr>
        <w:jc w:val="center"/>
        <w:rPr>
          <w:rFonts w:ascii="Calibri" w:hAnsi="Calibri" w:cs="Calibri"/>
          <w:b/>
        </w:rPr>
      </w:pPr>
      <w:r w:rsidRPr="00A123B4">
        <w:rPr>
          <w:rFonts w:ascii="Calibri" w:hAnsi="Calibri" w:cs="Calibri"/>
          <w:b/>
        </w:rPr>
        <w:t>do zapytania ofertowego</w:t>
      </w:r>
    </w:p>
    <w:p w:rsidR="00EB45BE" w:rsidRPr="00A123B4" w:rsidRDefault="00EB45BE" w:rsidP="00EB45BE">
      <w:pPr>
        <w:jc w:val="both"/>
        <w:rPr>
          <w:rFonts w:ascii="Calibri" w:hAnsi="Calibri" w:cs="Calibri"/>
          <w:b/>
        </w:rPr>
      </w:pPr>
    </w:p>
    <w:p w:rsidR="00EB45BE" w:rsidRPr="00A123B4" w:rsidRDefault="00EB45BE" w:rsidP="00EB45BE">
      <w:pPr>
        <w:jc w:val="both"/>
        <w:rPr>
          <w:rFonts w:ascii="Calibri" w:hAnsi="Calibri" w:cs="Calibri"/>
          <w:b/>
        </w:rPr>
      </w:pPr>
    </w:p>
    <w:p w:rsidR="00EB45BE" w:rsidRPr="00A123B4" w:rsidRDefault="00EB45BE" w:rsidP="00EB45BE">
      <w:pPr>
        <w:pStyle w:val="Tekstblokowy1"/>
        <w:tabs>
          <w:tab w:val="left" w:pos="0"/>
        </w:tabs>
        <w:ind w:left="0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Zgodnie z art. 13 ust. 1 i 2 rozporządzenia Parlamentu Europejskiego i Rady (UE) 2016/679 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0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  administratorem Pani/Pana danych osobowych jest </w:t>
      </w:r>
      <w:r>
        <w:rPr>
          <w:rFonts w:ascii="Calibri" w:hAnsi="Calibri" w:cs="Calibri"/>
          <w:szCs w:val="22"/>
        </w:rPr>
        <w:t xml:space="preserve">Zespół Szkół Ogólnokształcących   </w:t>
      </w:r>
      <w:r w:rsidRPr="00A123B4">
        <w:rPr>
          <w:rFonts w:ascii="Calibri" w:hAnsi="Calibri" w:cs="Calibri"/>
          <w:szCs w:val="22"/>
        </w:rPr>
        <w:t>z siedzibą w</w:t>
      </w:r>
      <w:r>
        <w:rPr>
          <w:rFonts w:ascii="Calibri" w:hAnsi="Calibri" w:cs="Calibri"/>
          <w:szCs w:val="22"/>
        </w:rPr>
        <w:t xml:space="preserve"> Ozorkowie </w:t>
      </w:r>
      <w:r w:rsidRPr="00A123B4">
        <w:rPr>
          <w:rFonts w:ascii="Calibri" w:hAnsi="Calibri" w:cs="Calibri"/>
          <w:szCs w:val="22"/>
        </w:rPr>
        <w:t>przy</w:t>
      </w:r>
      <w:r w:rsidR="00634DBF">
        <w:rPr>
          <w:rFonts w:ascii="Calibri" w:hAnsi="Calibri" w:cs="Calibri"/>
          <w:szCs w:val="22"/>
        </w:rPr>
        <w:t xml:space="preserve">                     </w:t>
      </w:r>
      <w:r w:rsidRPr="00A123B4">
        <w:rPr>
          <w:rFonts w:ascii="Calibri" w:hAnsi="Calibri" w:cs="Calibri"/>
          <w:szCs w:val="22"/>
        </w:rPr>
        <w:t xml:space="preserve"> ul. </w:t>
      </w:r>
      <w:r>
        <w:rPr>
          <w:rFonts w:ascii="Calibri" w:hAnsi="Calibri" w:cs="Calibri"/>
          <w:szCs w:val="22"/>
        </w:rPr>
        <w:t>R. Traugutta 1.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</w:r>
      <w:r w:rsidRPr="00A123B4">
        <w:rPr>
          <w:rFonts w:ascii="Calibri" w:hAnsi="Calibri" w:cs="Calibri"/>
          <w:szCs w:val="22"/>
        </w:rPr>
        <w:tab/>
      </w:r>
      <w:r w:rsidRPr="00A123B4">
        <w:rPr>
          <w:rFonts w:ascii="Calibri" w:hAnsi="Calibri" w:cs="Calibri"/>
        </w:rPr>
        <w:t xml:space="preserve">inspektorem ochrony danych osobowych </w:t>
      </w:r>
      <w:r w:rsidRPr="00A123B4">
        <w:rPr>
          <w:rFonts w:ascii="Calibri" w:hAnsi="Calibri" w:cs="Calibri"/>
          <w:szCs w:val="22"/>
        </w:rPr>
        <w:t xml:space="preserve">w placówce jest Pani Magdalena Zagozda , e-mail: </w:t>
      </w:r>
      <w:hyperlink r:id="rId9" w:history="1">
        <w:r>
          <w:rPr>
            <w:rStyle w:val="Hipercze"/>
          </w:rPr>
          <w:t>biuro@doradcaido.pl</w:t>
        </w:r>
      </w:hyperlink>
      <w:r>
        <w:t xml:space="preserve"> </w:t>
      </w:r>
      <w:r w:rsidRPr="00A123B4">
        <w:rPr>
          <w:rFonts w:ascii="Calibri" w:hAnsi="Calibri" w:cs="Calibri"/>
          <w:szCs w:val="22"/>
        </w:rPr>
        <w:t>lub pisemnie na adres siedziby placówki.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    Pani/Pana dane osobowe przetwarzane będą na podstawie art. 6 ust. 1 lit. c RODO w celu związanym z postępowaniem o udzielenie zamówienia publicznego prowadzonym w trybie zapytania ofertowego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•  </w:t>
      </w:r>
      <w:r w:rsidRPr="00A123B4">
        <w:rPr>
          <w:rFonts w:ascii="Calibri" w:hAnsi="Calibri" w:cs="Calibri"/>
          <w:szCs w:val="22"/>
        </w:rPr>
        <w:tab/>
        <w:t>odbiorcami Pani/Pana danych osobowych będą osoby lub podmioty, którym udostępniona zostanie dokumentacja postępowania w oparciu o przepisy ustawy o dostępie do informacji publicznej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w odniesieniu do Pani/Pana danych osobowych decyzje nie będą podejmowane w sposób zautomatyzowany, stosowanie do art. 22 RODO;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>posiada Pani/Pan: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     na podstawie art. 15 RODO prawo dostępu do danych osobowych Pani/Pana dotyczących;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 </w:t>
      </w:r>
      <w:r w:rsidRPr="00A123B4">
        <w:rPr>
          <w:rFonts w:ascii="Calibri" w:hAnsi="Calibri" w:cs="Calibri"/>
          <w:szCs w:val="22"/>
        </w:rPr>
        <w:tab/>
        <w:t>na podstawie art. 16 RODO prawo do sprostowania Pani/Pana danych osobowych;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 </w:t>
      </w:r>
      <w:r w:rsidRPr="00A123B4">
        <w:rPr>
          <w:rFonts w:ascii="Calibri" w:hAnsi="Calibri" w:cs="Calibri"/>
          <w:szCs w:val="22"/>
        </w:rPr>
        <w:tab/>
        <w:t xml:space="preserve">na podstawie art. 18 RODO prawo żądania od administratora ograniczenia przetwarzania danych osobowych </w:t>
      </w:r>
      <w:r w:rsidR="000E7F35">
        <w:rPr>
          <w:rFonts w:ascii="Calibri" w:hAnsi="Calibri" w:cs="Calibri"/>
          <w:szCs w:val="22"/>
        </w:rPr>
        <w:t xml:space="preserve">                                    </w:t>
      </w:r>
      <w:r w:rsidRPr="00A123B4">
        <w:rPr>
          <w:rFonts w:ascii="Calibri" w:hAnsi="Calibri" w:cs="Calibri"/>
          <w:szCs w:val="22"/>
        </w:rPr>
        <w:t xml:space="preserve">z zastrzeżeniem przypadków, o których mowa w art. 18 ust. 2 RODO;  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prawo do wniesienia skargi do Prezesa Urzędu Ochrony Danych Osobowych, gdy uzna Pani/Pan, że przetwarzanie danych osobowych Pani/Pana dotyczących narusza przepisy RODO;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>nie przysługuje Pani/Panu: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</w:t>
      </w:r>
      <w:r w:rsidRPr="00A123B4">
        <w:rPr>
          <w:rFonts w:ascii="Calibri" w:hAnsi="Calibri" w:cs="Calibri"/>
          <w:szCs w:val="22"/>
        </w:rPr>
        <w:tab/>
        <w:t>w związku z art. 17 ust. 3 lit. b, d lub e RODO prawo do usunięcia danych osobowych;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    prawo do przenoszenia danych osobowych, o którym mowa w art. 20 RODO;</w:t>
      </w:r>
    </w:p>
    <w:p w:rsidR="00EB45BE" w:rsidRPr="00A123B4" w:rsidRDefault="00EB45BE" w:rsidP="00EB45BE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</w:t>
      </w:r>
      <w:r w:rsidRPr="00A123B4">
        <w:rPr>
          <w:rFonts w:ascii="Calibri" w:hAnsi="Calibri" w:cs="Calibri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EB45BE" w:rsidRPr="00A123B4" w:rsidRDefault="00EB45BE" w:rsidP="00EB45BE">
      <w:pPr>
        <w:jc w:val="both"/>
        <w:rPr>
          <w:rFonts w:ascii="Calibri" w:hAnsi="Calibri" w:cs="Calibri"/>
          <w:b/>
        </w:rPr>
      </w:pPr>
    </w:p>
    <w:p w:rsidR="00981E81" w:rsidRPr="00144C33" w:rsidRDefault="00981E81">
      <w:pPr>
        <w:rPr>
          <w:rFonts w:asciiTheme="minorHAnsi" w:hAnsiTheme="minorHAnsi" w:cstheme="minorHAnsi"/>
          <w:color w:val="000000" w:themeColor="text1"/>
        </w:rPr>
      </w:pPr>
    </w:p>
    <w:sectPr w:rsidR="00981E81" w:rsidRPr="00144C33" w:rsidSect="008C76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5D" w:rsidRDefault="001A525D" w:rsidP="00CF7347">
      <w:r>
        <w:separator/>
      </w:r>
    </w:p>
  </w:endnote>
  <w:endnote w:type="continuationSeparator" w:id="0">
    <w:p w:rsidR="001A525D" w:rsidRDefault="001A525D" w:rsidP="00C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5D" w:rsidRDefault="001A525D" w:rsidP="00CF7347">
      <w:r>
        <w:separator/>
      </w:r>
    </w:p>
  </w:footnote>
  <w:footnote w:type="continuationSeparator" w:id="0">
    <w:p w:rsidR="001A525D" w:rsidRDefault="001A525D" w:rsidP="00C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C7D"/>
    <w:multiLevelType w:val="hybridMultilevel"/>
    <w:tmpl w:val="31C4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0A42AF"/>
    <w:multiLevelType w:val="hybridMultilevel"/>
    <w:tmpl w:val="DAB4D312"/>
    <w:lvl w:ilvl="0" w:tplc="E2C2F0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00E4257"/>
    <w:multiLevelType w:val="hybridMultilevel"/>
    <w:tmpl w:val="A88EC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245B5"/>
    <w:multiLevelType w:val="hybridMultilevel"/>
    <w:tmpl w:val="E4F295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F555E89"/>
    <w:multiLevelType w:val="hybridMultilevel"/>
    <w:tmpl w:val="F71A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3FF"/>
    <w:multiLevelType w:val="singleLevel"/>
    <w:tmpl w:val="5358C1A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8" w15:restartNumberingAfterBreak="0">
    <w:nsid w:val="495801B2"/>
    <w:multiLevelType w:val="multilevel"/>
    <w:tmpl w:val="8C1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54BAF"/>
    <w:multiLevelType w:val="hybridMultilevel"/>
    <w:tmpl w:val="041CF932"/>
    <w:lvl w:ilvl="0" w:tplc="E2C2F0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8"/>
    <w:rsid w:val="000B20EF"/>
    <w:rsid w:val="000C5C41"/>
    <w:rsid w:val="000E7F35"/>
    <w:rsid w:val="0010482E"/>
    <w:rsid w:val="0011440D"/>
    <w:rsid w:val="001350B4"/>
    <w:rsid w:val="00144C33"/>
    <w:rsid w:val="001A525D"/>
    <w:rsid w:val="001A7F0B"/>
    <w:rsid w:val="001D24DB"/>
    <w:rsid w:val="00210E50"/>
    <w:rsid w:val="002178B8"/>
    <w:rsid w:val="00261244"/>
    <w:rsid w:val="00264C6E"/>
    <w:rsid w:val="003070F3"/>
    <w:rsid w:val="003255FD"/>
    <w:rsid w:val="00327674"/>
    <w:rsid w:val="00385446"/>
    <w:rsid w:val="00386F06"/>
    <w:rsid w:val="003C5EC0"/>
    <w:rsid w:val="003D4187"/>
    <w:rsid w:val="00446ED2"/>
    <w:rsid w:val="004555A7"/>
    <w:rsid w:val="004C77F5"/>
    <w:rsid w:val="00517F5A"/>
    <w:rsid w:val="00574BE3"/>
    <w:rsid w:val="00584DC8"/>
    <w:rsid w:val="005D538F"/>
    <w:rsid w:val="00634DBF"/>
    <w:rsid w:val="0074442D"/>
    <w:rsid w:val="007824E0"/>
    <w:rsid w:val="007B2779"/>
    <w:rsid w:val="00801555"/>
    <w:rsid w:val="00844551"/>
    <w:rsid w:val="00875600"/>
    <w:rsid w:val="008859F8"/>
    <w:rsid w:val="008C7641"/>
    <w:rsid w:val="008E1358"/>
    <w:rsid w:val="009129A1"/>
    <w:rsid w:val="009421F5"/>
    <w:rsid w:val="00981E81"/>
    <w:rsid w:val="00991C06"/>
    <w:rsid w:val="009C6695"/>
    <w:rsid w:val="009F5616"/>
    <w:rsid w:val="00A10783"/>
    <w:rsid w:val="00A37C77"/>
    <w:rsid w:val="00A433E6"/>
    <w:rsid w:val="00A44C67"/>
    <w:rsid w:val="00A47578"/>
    <w:rsid w:val="00A807D8"/>
    <w:rsid w:val="00B17E71"/>
    <w:rsid w:val="00B315A8"/>
    <w:rsid w:val="00C25911"/>
    <w:rsid w:val="00C758F8"/>
    <w:rsid w:val="00C97831"/>
    <w:rsid w:val="00CA0F20"/>
    <w:rsid w:val="00CD5CDC"/>
    <w:rsid w:val="00CF7347"/>
    <w:rsid w:val="00D06FCF"/>
    <w:rsid w:val="00D67CAC"/>
    <w:rsid w:val="00E0792B"/>
    <w:rsid w:val="00E45191"/>
    <w:rsid w:val="00E46A3B"/>
    <w:rsid w:val="00E5212F"/>
    <w:rsid w:val="00E54A6E"/>
    <w:rsid w:val="00EA356F"/>
    <w:rsid w:val="00EB45BE"/>
    <w:rsid w:val="00EE6A87"/>
    <w:rsid w:val="00EF0F9A"/>
    <w:rsid w:val="00F20C48"/>
    <w:rsid w:val="00F2758A"/>
    <w:rsid w:val="00F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3B9"/>
  <w15:docId w15:val="{6DF12506-15FF-45F5-BEDE-932447F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8F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8F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58F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5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C758F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758F8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758F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F73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F7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831"/>
    <w:pPr>
      <w:ind w:left="720"/>
      <w:contextualSpacing/>
    </w:pPr>
  </w:style>
  <w:style w:type="paragraph" w:customStyle="1" w:styleId="Tekstblokowy1">
    <w:name w:val="Tekst blokowy1"/>
    <w:basedOn w:val="Normalny"/>
    <w:rsid w:val="00EB45BE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-ozo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doradcai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22B1-B6FD-4424-B158-816267B7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Jon</dc:creator>
  <cp:lastModifiedBy>Sylwia Jon</cp:lastModifiedBy>
  <cp:revision>7</cp:revision>
  <cp:lastPrinted>2020-10-13T09:58:00Z</cp:lastPrinted>
  <dcterms:created xsi:type="dcterms:W3CDTF">2020-10-12T13:25:00Z</dcterms:created>
  <dcterms:modified xsi:type="dcterms:W3CDTF">2020-10-13T10:11:00Z</dcterms:modified>
</cp:coreProperties>
</file>