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D291" w14:textId="77777777" w:rsidR="0017425E" w:rsidRDefault="0017425E" w:rsidP="0017425E">
      <w:pPr>
        <w:pStyle w:val="NoSpacing"/>
        <w:rPr>
          <w:lang w:val="pl-PL"/>
        </w:rPr>
      </w:pPr>
      <w:r>
        <w:rPr>
          <w:lang w:val="pl-PL"/>
        </w:rPr>
        <w:t>Zamawiający informuje, że nieprzestrzeganie wymogów zawartych w niniejszej instrukcji będzie skutkowało odrzuceniem oferty.</w:t>
      </w:r>
    </w:p>
    <w:p w14:paraId="2EF0B90D" w14:textId="77777777" w:rsidR="0017425E" w:rsidRDefault="0017425E" w:rsidP="0017425E">
      <w:pPr>
        <w:pStyle w:val="NoSpacing"/>
        <w:rPr>
          <w:lang w:val="pl-PL"/>
        </w:rPr>
      </w:pPr>
      <w:r>
        <w:rPr>
          <w:lang w:val="pl-PL"/>
        </w:rPr>
        <w:t xml:space="preserve">Poprawnie wypełniony oryginalny Arkusz asortymentowo-cenowy, w kolumnie „Parametry oferowane”, w poszczególnych wierszach określających zamawiany asortyment, musi zawierać jego jednoznaczne określenie poprzez podanie nazwy producenta, typu/modelu, parametrów technicznych i „Kodu Producenta” (tzn. part </w:t>
      </w:r>
      <w:proofErr w:type="spellStart"/>
      <w:r>
        <w:rPr>
          <w:lang w:val="pl-PL"/>
        </w:rPr>
        <w:t>number</w:t>
      </w:r>
      <w:proofErr w:type="spellEnd"/>
      <w:r>
        <w:rPr>
          <w:lang w:val="pl-PL"/>
        </w:rPr>
        <w:t>). Przez „Kod producenta” Zamawiający rozumie indywidualny numer nadany przez producenta swojemu produktowi, który określa jego charakterystyczne i indywidualne cechy i parametry. W przypadku gdy dany producent nie nadaje swojemu produktowi „kodu producenta” Zamawiający wymaga by Wykonawca wpisał dane techniczne oferowanego sprzętu wraz z</w:t>
      </w:r>
    </w:p>
    <w:p w14:paraId="63F80049" w14:textId="77777777" w:rsidR="0017425E" w:rsidRDefault="0017425E" w:rsidP="0017425E">
      <w:pPr>
        <w:pStyle w:val="NoSpacing"/>
        <w:rPr>
          <w:lang w:val="pl-PL"/>
        </w:rPr>
      </w:pPr>
      <w:r>
        <w:rPr>
          <w:lang w:val="pl-PL"/>
        </w:rPr>
        <w:t>informacją, że producent nie nadał takiego kodu swojemu produktowi.</w:t>
      </w:r>
    </w:p>
    <w:p w14:paraId="3C2FE52F" w14:textId="77777777" w:rsidR="0017425E" w:rsidRDefault="0017425E" w:rsidP="0017425E">
      <w:pPr>
        <w:pStyle w:val="NoSpacing"/>
        <w:rPr>
          <w:lang w:val="pl-PL"/>
        </w:rPr>
      </w:pPr>
      <w:r>
        <w:rPr>
          <w:lang w:val="pl-PL"/>
        </w:rPr>
        <w:t>W przypadku gdy Wykonawca dokona przepisania informacji z kolumny "Parametry wymagane minimalne" bez podania jakichkolwiek innych wymaganych informacji tj. nazwy producenta, typu/modelu i Kodu producenta (w przypadku konieczności jego wpisania), Zamawiający uzna, że</w:t>
      </w:r>
    </w:p>
    <w:p w14:paraId="14780ECC" w14:textId="77777777" w:rsidR="0017425E" w:rsidRDefault="0017425E" w:rsidP="0017425E">
      <w:pPr>
        <w:pStyle w:val="NoSpacing"/>
        <w:rPr>
          <w:lang w:val="pl-PL"/>
        </w:rPr>
      </w:pPr>
      <w:r>
        <w:rPr>
          <w:lang w:val="pl-PL"/>
        </w:rPr>
        <w:t>oferta została złożona niezgodnie i taką ofertę wykonawcy odrzuci.</w:t>
      </w:r>
    </w:p>
    <w:p w14:paraId="5CDC6FF7" w14:textId="77777777" w:rsidR="0017425E" w:rsidRDefault="0017425E" w:rsidP="0017425E">
      <w:pPr>
        <w:pStyle w:val="NoSpacing"/>
        <w:rPr>
          <w:lang w:val="pl-PL"/>
        </w:rPr>
      </w:pPr>
      <w:r>
        <w:rPr>
          <w:lang w:val="pl-PL"/>
        </w:rPr>
        <w:t>Niedopuszczalne jest wprowadzanie przez Wykonawców jakichkolwiek zmian w Arkuszu cenowym. Wprowadzenie zmian skutkować będzie odrzuceniem oferty zgodnie z przepisami ustawy. Zamawiający zaleca wykorzystanie formularza Arkusza cenowego przekazanego przez Zamawiającego. Dopuszcza się w ofercie złożenie załącznika opracowanego przez Wykonawców pod warunkiem, że będzie on identyczny co do treści z arkuszem przygotowanym przez Zamawiającego.</w:t>
      </w:r>
    </w:p>
    <w:p w14:paraId="0FC037FE" w14:textId="77777777" w:rsidR="0017425E" w:rsidRDefault="0017425E" w:rsidP="0017425E">
      <w:pPr>
        <w:pStyle w:val="NoSpacing"/>
        <w:rPr>
          <w:lang w:val="pl-PL"/>
        </w:rPr>
      </w:pPr>
      <w:r>
        <w:rPr>
          <w:lang w:val="pl-PL"/>
        </w:rPr>
        <w:t xml:space="preserve">Zamawiający </w:t>
      </w:r>
      <w:proofErr w:type="spellStart"/>
      <w:r>
        <w:rPr>
          <w:lang w:val="pl-PL"/>
        </w:rPr>
        <w:t>bezwględnie</w:t>
      </w:r>
      <w:proofErr w:type="spellEnd"/>
      <w:r>
        <w:rPr>
          <w:lang w:val="pl-PL"/>
        </w:rPr>
        <w:t xml:space="preserve"> wymaga, by asortyment zaoferowany przez Wykonawcę w swojej ofercie był oznaczony w sposób bezspornie go </w:t>
      </w:r>
      <w:proofErr w:type="spellStart"/>
      <w:r>
        <w:rPr>
          <w:lang w:val="pl-PL"/>
        </w:rPr>
        <w:t>indentyfikujący</w:t>
      </w:r>
      <w:proofErr w:type="spellEnd"/>
      <w:r>
        <w:rPr>
          <w:lang w:val="pl-PL"/>
        </w:rPr>
        <w:t xml:space="preserve">. Takie oznaczenie oferowanego asortymentu pozwoli Zamawiającemu </w:t>
      </w:r>
      <w:proofErr w:type="spellStart"/>
      <w:r>
        <w:rPr>
          <w:lang w:val="pl-PL"/>
        </w:rPr>
        <w:t>jednocznie</w:t>
      </w:r>
      <w:proofErr w:type="spellEnd"/>
      <w:r>
        <w:rPr>
          <w:lang w:val="pl-PL"/>
        </w:rPr>
        <w:t xml:space="preserve"> ocenić, czy zaoferowany sprzęt spełnia parametry wymagane minimalne oraz uchroni Wykonawcę przed ewentualnymi skutkami zmiany treści oferty w przypadku konieczności jej wyjaśnienia przez Zamawiającego w przypadku jej niejednoznaczności.</w:t>
      </w:r>
    </w:p>
    <w:p w14:paraId="65188970" w14:textId="32FA5322" w:rsidR="00866F19" w:rsidRPr="0017425E" w:rsidRDefault="0017425E" w:rsidP="0017425E">
      <w:pPr>
        <w:pStyle w:val="NoSpacing"/>
        <w:rPr>
          <w:lang w:val="pl-PL"/>
        </w:rPr>
      </w:pPr>
      <w:r>
        <w:rPr>
          <w:lang w:val="pl-PL"/>
        </w:rPr>
        <w:t xml:space="preserve">W przypadku rozbieżności pomiędzy danymi technicznymi oferowanego </w:t>
      </w:r>
      <w:proofErr w:type="spellStart"/>
      <w:r>
        <w:rPr>
          <w:lang w:val="pl-PL"/>
        </w:rPr>
        <w:t>sprzetu</w:t>
      </w:r>
      <w:proofErr w:type="spellEnd"/>
      <w:r>
        <w:rPr>
          <w:lang w:val="pl-PL"/>
        </w:rPr>
        <w:t xml:space="preserve"> a danymi występującymi pod podanym Kodem Producenta, Zamawiający przyjmie dane wynikające z Kodu Producenta.</w:t>
      </w:r>
    </w:p>
    <w:sectPr w:rsidR="00866F19" w:rsidRPr="0017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BF"/>
    <w:rsid w:val="0017425E"/>
    <w:rsid w:val="005C0FBF"/>
    <w:rsid w:val="008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2A9D"/>
  <w15:chartTrackingRefBased/>
  <w15:docId w15:val="{F276CC5C-4A53-4749-ABFD-6024B977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Maćczak</dc:creator>
  <cp:keywords/>
  <dc:description/>
  <cp:lastModifiedBy>Marcin Maćczak</cp:lastModifiedBy>
  <cp:revision>2</cp:revision>
  <dcterms:created xsi:type="dcterms:W3CDTF">2022-10-24T08:01:00Z</dcterms:created>
  <dcterms:modified xsi:type="dcterms:W3CDTF">2022-10-24T08:01:00Z</dcterms:modified>
</cp:coreProperties>
</file>